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61E28" w:themeColor="accent2" w:themeShade="BF"/>
  <w:body>
    <w:sdt>
      <w:sdtPr>
        <w:rPr>
          <w:rFonts w:ascii="Arial Armenian" w:hAnsi="Arial Armenian"/>
        </w:rPr>
        <w:id w:val="5308454"/>
        <w:docPartObj>
          <w:docPartGallery w:val="Cover Pages"/>
          <w:docPartUnique/>
        </w:docPartObj>
      </w:sdtPr>
      <w:sdtEndPr>
        <w:rPr>
          <w:rFonts w:eastAsiaTheme="majorEastAsia" w:cstheme="majorBidi"/>
          <w:b/>
          <w:bCs/>
          <w:i/>
          <w:iCs/>
          <w:color w:val="FFFFFF" w:themeColor="background1"/>
          <w:lang w:val="en-US"/>
        </w:rPr>
      </w:sdtEndPr>
      <w:sdtContent>
        <w:p w:rsidR="006D4876" w:rsidRPr="009E2B13" w:rsidRDefault="006D4876" w:rsidP="006D4876">
          <w:pPr>
            <w:spacing w:line="480" w:lineRule="auto"/>
            <w:rPr>
              <w:rFonts w:ascii="Arial Armenian" w:hAnsi="Arial Armenian"/>
            </w:rPr>
          </w:pPr>
          <w:r>
            <w:rPr>
              <w:rFonts w:ascii="Arial Armenian" w:hAnsi="Arial Armenian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margin-left:301.95pt;margin-top:69.8pt;width:50.45pt;height:49.3pt;z-index:251658240;mso-position-horizontal-relative:text;mso-position-vertical-relative:text">
                <v:imagedata r:id="rId4" o:title=""/>
                <w10:wrap type="topAndBottom"/>
              </v:shape>
              <o:OLEObject Type="Embed" ProgID="CorelDraw.Graphic.8" ShapeID="_x0000_s1044" DrawAspect="Content" ObjectID="_1328343029" r:id="rId5"/>
            </w:pict>
          </w:r>
          <w:r w:rsidRPr="00F928DA">
            <w:rPr>
              <w:rFonts w:ascii="Arial Armenian" w:hAnsi="Arial Armenian"/>
              <w:noProof/>
              <w:lang w:val="en-US" w:eastAsia="zh-TW"/>
            </w:rPr>
            <w:pict>
              <v:group id="_x0000_s1037" style="position:absolute;margin-left:-3.75pt;margin-top:-3.05pt;width:464.8pt;height:380.95pt;z-index:251658240;mso-position-horizontal-relative:page;mso-position-vertical-relative:page" coordorigin="15,15" coordsize="9296,7619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15;top:15;width:7512;height:7386" o:connectortype="straight" strokecolor="#f2f2f2 [3041]" strokeweight="3pt">
                  <v:shadow on="t" type="perspective" color="#4e141a [1605]" opacity=".5" offset="1pt" offset2="-1pt"/>
                </v:shape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d86b77 [1941]" strokecolor="#9f2936 [3205]" strokeweight="1pt">
                    <v:fill color2="#9f2936 [3205]" focus="50%" type="gradient"/>
                    <v:shadow on="t" type="perspective" color="#4e141a [1605]" offset="1pt" offset2="-3pt"/>
                  </v:oval>
                  <v:oval id="_x0000_s1041" style="position:absolute;left:7961;top:4684;width:1813;height:1813" fillcolor="#9f2936 [3205]" strokecolor="#9f2936 [3205]" strokeweight="10pt">
                    <v:stroke linestyle="thinThin"/>
                    <v:shadow color="#868686"/>
                  </v:oval>
                  <v:oval id="_x0000_s1042" style="position:absolute;left:8006;top:5027;width:1375;height:1375" fillcolor="#d86b77 [1941]" strokecolor="#d86b77 [1941]" strokeweight="1pt">
                    <v:fill color2="#f2cdd1 [661]" angle="-45" focus="-50%" type="gradient"/>
                    <v:shadow on="t" type="perspective" color="#4e141a [1605]" opacity=".5" offset="1pt" offset2="-3pt"/>
                  </v:oval>
                </v:group>
                <w10:wrap anchorx="page" anchory="page"/>
              </v:group>
            </w:pict>
          </w:r>
          <w:r w:rsidRPr="00F928DA">
            <w:rPr>
              <w:rFonts w:ascii="Arial Armenian" w:hAnsi="Arial Armenian"/>
              <w:noProof/>
              <w:lang w:val="en-US" w:eastAsia="zh-TW"/>
            </w:rPr>
            <w:pict>
              <v:group id="_x0000_s1026" style="position:absolute;margin-left:2246.05pt;margin-top:0;width:264.55pt;height:690.65pt;z-index:251658240;mso-position-horizontal:right;mso-position-horizontal-relative:page;mso-position-vertical:bottom;mso-position-vertical-relative:page" coordorigin="5531,1258" coordsize="5291,13813">
                <v:shape id="_x0000_s1027" type="#_x0000_t32" style="position:absolute;left:6519;top:1258;width:4303;height:10040;flip:x" o:connectortype="straight" strokecolor="#f2f2f2 [3041]" strokeweight="3pt">
                  <v:shadow type="perspective" color="#4e141a [1605]" opacity=".5" offset="1pt" offset2="-1pt"/>
                </v:shape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white [3201]" strokecolor="#d86b77 [1941]" strokeweight="1pt">
                    <v:fill color2="#e59ca4 [1301]" focusposition="1" focussize="" focus="100%" type="gradient"/>
                    <v:shadow on="t" type="perspective" color="#4e141a [1605]" opacity=".5" offset="1pt" offset2="-3pt"/>
                    <v:path arrowok="t"/>
                  </v:shape>
                  <v:oval id="_x0000_s1030" style="position:absolute;left:6117;top:10212;width:4526;height:4258;rotation:41366637fd;flip:y" fillcolor="#d86b77 [1941]" strokecolor="#9f2936 [3205]" strokeweight="1pt">
                    <v:fill color2="#9f2936 [3205]" focus="50%" type="gradient"/>
                    <v:shadow on="t" type="perspective" color="#4e141a [1605]" offset="1pt" offset2="-3pt"/>
                  </v:oval>
                  <v:oval id="_x0000_s1031" style="position:absolute;left:6217;top:10481;width:3424;height:3221;rotation:41366637fd;flip:y" fillcolor="#9f2936 [3205]" strokecolor="#f2f2f2 [3041]" strokeweight="3pt">
                    <v:shadow on="t" type="perspective" color="#4e141a [1605]" opacity=".5" offset="1pt" offset2="-1pt"/>
                  </v:oval>
                </v:group>
                <w10:wrap anchorx="page" anchory="page"/>
              </v:group>
            </w:pict>
          </w:r>
          <w:r w:rsidRPr="00F928DA">
            <w:rPr>
              <w:rFonts w:ascii="Arial Armenian" w:hAnsi="Arial Armenian"/>
              <w:noProof/>
              <w:color w:val="C00000"/>
              <w:lang w:val="en-US" w:eastAsia="zh-TW"/>
            </w:rPr>
            <w:pict>
              <v:group id="_x0000_s1032" style="position:absolute;margin-left:3354.5pt;margin-top:0;width:332.7pt;height:227.25pt;z-index:251658240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f2f2f2 [3041]" strokeweight="3pt">
                  <v:shadow type="perspective" color="#4e141a [1605]" opacity=".5" offset="1pt" offset2="-1pt"/>
                </v:shape>
                <v:oval id="_x0000_s1034" style="position:absolute;left:6674;top:444;width:4116;height:4116;mso-position-horizontal:center" fillcolor="#d86b77 [1941]" strokecolor="#9f2936 [3205]" strokeweight="1pt">
                  <v:fill color2="#9f2936 [3205]" focus="50%" type="gradient"/>
                  <v:shadow on="t" type="perspective" color="#4e141a [1605]" offset="1pt" offset2="-3pt"/>
                </v:oval>
                <v:oval id="_x0000_s1035" style="position:absolute;left:6773;top:1058;width:3367;height:3367" fillcolor="#9f2936 [3205]" strokecolor="#f2f2f2 [3041]" strokeweight="3pt">
                  <v:shadow on="t" type="perspective" color="#4e141a [1605]" opacity=".5" offset="1pt" offset2="-1pt"/>
                </v:oval>
                <v:oval id="_x0000_s1036" style="position:absolute;left:6856;top:1709;width:2553;height:2553" fillcolor="#d86b77 [1941]" strokecolor="#d86b77 [1941]" strokeweight="1pt">
                  <v:fill color2="#f2cdd1 [661]" angle="-45" focus="-50%" type="gradient"/>
                  <v:shadow on="t" type="perspective" color="#4e141a [1605]" opacity=".5" offset="1pt" offset2="-3pt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763" w:tblpY="6496"/>
            <w:tblW w:w="4095" w:type="pct"/>
            <w:tblLook w:val="04A0"/>
          </w:tblPr>
          <w:tblGrid>
            <w:gridCol w:w="7839"/>
          </w:tblGrid>
          <w:tr w:rsidR="006D4876" w:rsidRPr="009E2B13" w:rsidTr="006D4876">
            <w:trPr>
              <w:trHeight w:val="992"/>
            </w:trPr>
            <w:tc>
              <w:tcPr>
                <w:tcW w:w="7839" w:type="dxa"/>
              </w:tcPr>
              <w:p w:rsidR="006D4876" w:rsidRPr="009E2B13" w:rsidRDefault="006D4876" w:rsidP="006D4876">
                <w:pPr>
                  <w:pStyle w:val="NoSpacing"/>
                  <w:spacing w:line="480" w:lineRule="auto"/>
                  <w:rPr>
                    <w:rFonts w:ascii="Arial Armenian" w:eastAsiaTheme="majorEastAsia" w:hAnsi="Arial Armenian" w:cstheme="majorBidi"/>
                    <w:b/>
                    <w:bCs/>
                    <w:color w:val="B35E06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="Arial Armenian" w:eastAsiaTheme="majorEastAsia" w:hAnsi="Arial Armenian" w:cstheme="majorBidi"/>
                      <w:b/>
                      <w:bCs/>
                      <w:color w:val="FFFFFF" w:themeColor="background1"/>
                      <w:sz w:val="48"/>
                      <w:szCs w:val="48"/>
                    </w:rPr>
                    <w:alias w:val="Title"/>
                    <w:id w:val="703864190"/>
                    <w:placeholder>
                      <w:docPart w:val="EA86297769CB467F906A073B88A1B59E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roofErr w:type="spellStart"/>
                    <w:r>
                      <w:rPr>
                        <w:rFonts w:ascii="Sylfaen" w:eastAsiaTheme="majorEastAsia" w:hAnsi="Sylfaen" w:cstheme="majorBidi"/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>Լևոն</w:t>
                    </w:r>
                    <w:proofErr w:type="spellEnd"/>
                    <w:r>
                      <w:rPr>
                        <w:rFonts w:ascii="Sylfaen" w:eastAsiaTheme="majorEastAsia" w:hAnsi="Sylfaen" w:cstheme="majorBidi"/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eastAsiaTheme="majorEastAsia" w:hAnsi="Sylfaen" w:cstheme="majorBidi"/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>Քոչարյան</w:t>
                    </w:r>
                    <w:proofErr w:type="spellEnd"/>
                  </w:sdtContent>
                </w:sdt>
              </w:p>
            </w:tc>
          </w:tr>
          <w:tr w:rsidR="006D4876" w:rsidRPr="009E2B13" w:rsidTr="006D4876">
            <w:trPr>
              <w:trHeight w:val="777"/>
            </w:trPr>
            <w:sdt>
              <w:sdtPr>
                <w:rPr>
                  <w:rFonts w:ascii="Arial Armenian" w:hAnsi="Arial Armenian"/>
                  <w:color w:val="FFFFFF" w:themeColor="background1"/>
                  <w:sz w:val="28"/>
                  <w:szCs w:val="28"/>
                </w:rPr>
                <w:alias w:val="Subtitle"/>
                <w:id w:val="703864195"/>
                <w:placeholder>
                  <w:docPart w:val="08FEE0A3815A42DF8F8A674127CF279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839" w:type="dxa"/>
                  </w:tcPr>
                  <w:p w:rsidR="006D4876" w:rsidRPr="009E2B13" w:rsidRDefault="006D4876" w:rsidP="006D4876">
                    <w:pPr>
                      <w:pStyle w:val="NoSpacing"/>
                      <w:spacing w:line="480" w:lineRule="auto"/>
                      <w:rPr>
                        <w:rFonts w:ascii="Arial Armenian" w:hAnsi="Arial Armenian"/>
                        <w:color w:val="FFFFFF" w:themeColor="background1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Sylfaen" w:hAnsi="Sylfaen"/>
                        <w:color w:val="FFFFFF" w:themeColor="background1"/>
                        <w:sz w:val="28"/>
                        <w:szCs w:val="28"/>
                        <w:lang w:val="en-US"/>
                      </w:rPr>
                      <w:t>Խորհրդի</w:t>
                    </w:r>
                    <w:proofErr w:type="spellEnd"/>
                    <w:r>
                      <w:rPr>
                        <w:rFonts w:ascii="Sylfaen" w:hAnsi="Sylfaen"/>
                        <w:color w:val="FFFFFF" w:themeColor="background1"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hAnsi="Sylfaen"/>
                        <w:color w:val="FFFFFF" w:themeColor="background1"/>
                        <w:sz w:val="28"/>
                        <w:szCs w:val="28"/>
                        <w:lang w:val="en-US"/>
                      </w:rPr>
                      <w:t>անդամ</w:t>
                    </w:r>
                    <w:proofErr w:type="spellEnd"/>
                  </w:p>
                </w:tc>
              </w:sdtContent>
            </w:sdt>
          </w:tr>
          <w:tr w:rsidR="006D4876" w:rsidRPr="009E2B13" w:rsidTr="006D4876">
            <w:trPr>
              <w:trHeight w:val="777"/>
            </w:trPr>
            <w:tc>
              <w:tcPr>
                <w:tcW w:w="7839" w:type="dxa"/>
              </w:tcPr>
              <w:p w:rsidR="006D4876" w:rsidRPr="009E2B13" w:rsidRDefault="006D4876" w:rsidP="00BF5FC3">
                <w:pPr>
                  <w:pStyle w:val="NoSpacing"/>
                  <w:spacing w:line="480" w:lineRule="auto"/>
                  <w:rPr>
                    <w:rFonts w:ascii="Arial Armenian" w:hAnsi="Arial Armenian"/>
                    <w:color w:val="FFFFFF" w:themeColor="background1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6D4876" w:rsidRDefault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/>
    <w:p w:rsidR="006D4876" w:rsidRPr="006D4876" w:rsidRDefault="006D4876" w:rsidP="006D4876">
      <w:pPr>
        <w:rPr>
          <w:lang w:val="en-US"/>
        </w:rPr>
      </w:pPr>
    </w:p>
    <w:p w:rsidR="006D4876" w:rsidRDefault="006D4876" w:rsidP="006D4876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TimesArmenian"/>
          <w:sz w:val="23"/>
          <w:szCs w:val="23"/>
          <w:lang w:val="en-US"/>
        </w:rPr>
      </w:pPr>
      <w:proofErr w:type="spellStart"/>
      <w:r w:rsidRPr="006D4876">
        <w:rPr>
          <w:rFonts w:ascii="Arial Armenian" w:hAnsi="Arial Armenian" w:cs="TimesArmenian"/>
          <w:sz w:val="23"/>
          <w:szCs w:val="23"/>
          <w:lang w:val="en-US"/>
        </w:rPr>
        <w:t>ÌÝí</w:t>
      </w:r>
      <w:proofErr w:type="spellEnd"/>
      <w:r w:rsidRPr="006D4876">
        <w:rPr>
          <w:rFonts w:ascii="Arial Armenian" w:hAnsi="Arial Armenian" w:cs="TimesArmenian"/>
          <w:sz w:val="23"/>
          <w:szCs w:val="23"/>
          <w:lang w:val="en-US"/>
        </w:rPr>
        <w:t xml:space="preserve">»É ¿ 1985 Ãí³Ï³ÝÇ </w:t>
      </w:r>
      <w:proofErr w:type="spellStart"/>
      <w:r w:rsidRPr="006D4876">
        <w:rPr>
          <w:rFonts w:ascii="Arial Armenian" w:hAnsi="Arial Armenian" w:cs="TimesArmenian"/>
          <w:sz w:val="23"/>
          <w:szCs w:val="23"/>
          <w:lang w:val="en-US"/>
        </w:rPr>
        <w:t>ÝáÛ</w:t>
      </w:r>
      <w:proofErr w:type="spellEnd"/>
      <w:r w:rsidRPr="006D4876">
        <w:rPr>
          <w:rFonts w:ascii="Arial Armenian" w:hAnsi="Arial Armenian" w:cs="TimesArmenian"/>
          <w:sz w:val="23"/>
          <w:szCs w:val="23"/>
          <w:lang w:val="en-US"/>
        </w:rPr>
        <w:t>»Ù</w:t>
      </w:r>
      <w:r w:rsidRPr="006D4876">
        <w:rPr>
          <w:rFonts w:ascii="TimesArmenian" w:hAnsi="TimesArmenian" w:cs="TimesArmenian"/>
          <w:sz w:val="23"/>
          <w:szCs w:val="23"/>
        </w:rPr>
        <w:t>μ</w:t>
      </w:r>
      <w:r w:rsidRPr="006D4876">
        <w:rPr>
          <w:rFonts w:ascii="Arial Armenian" w:hAnsi="Arial Armenian" w:cs="TimesArmenian"/>
          <w:sz w:val="23"/>
          <w:szCs w:val="23"/>
          <w:lang w:val="en-US"/>
        </w:rPr>
        <w:t>»</w:t>
      </w:r>
      <w:proofErr w:type="spellStart"/>
      <w:r w:rsidRPr="006D4876">
        <w:rPr>
          <w:rFonts w:ascii="Arial Armenian" w:hAnsi="Arial Armenian" w:cs="TimesArmenian"/>
          <w:sz w:val="23"/>
          <w:szCs w:val="23"/>
          <w:lang w:val="en-US"/>
        </w:rPr>
        <w:t>ñÇ</w:t>
      </w:r>
      <w:proofErr w:type="spellEnd"/>
      <w:r w:rsidRPr="006D4876">
        <w:rPr>
          <w:rFonts w:ascii="Arial Armenian" w:hAnsi="Arial Armenian" w:cs="TimesArmenian"/>
          <w:sz w:val="23"/>
          <w:szCs w:val="23"/>
          <w:lang w:val="en-US"/>
        </w:rPr>
        <w:t xml:space="preserve"> 16-ÇÝ: 2006 Ãí³Ï³ÝÇÝ </w:t>
      </w:r>
    </w:p>
    <w:p w:rsidR="006D4876" w:rsidRDefault="006D4876" w:rsidP="006D4876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TimesArmenian"/>
          <w:sz w:val="23"/>
          <w:szCs w:val="23"/>
          <w:lang w:val="en-US"/>
        </w:rPr>
      </w:pPr>
      <w:r w:rsidRPr="006D4876">
        <w:rPr>
          <w:rFonts w:ascii="Arial Armenian" w:hAnsi="Arial Armenian" w:cs="TimesArmenian"/>
          <w:sz w:val="23"/>
          <w:szCs w:val="23"/>
          <w:lang w:val="en-US"/>
        </w:rPr>
        <w:t>³í³ñï»É ¿ ºñ¨³ÝÇ</w:t>
      </w:r>
      <w:r>
        <w:rPr>
          <w:rFonts w:ascii="Arial Armenian" w:hAnsi="Arial Armenian" w:cs="TimesArmenian"/>
          <w:sz w:val="23"/>
          <w:szCs w:val="23"/>
          <w:lang w:val="en-US"/>
        </w:rPr>
        <w:t xml:space="preserve"> </w:t>
      </w:r>
      <w:r w:rsidRPr="006D4876">
        <w:rPr>
          <w:rFonts w:ascii="Arial Armenian" w:hAnsi="Arial Armenian" w:cs="TimesArmenian"/>
          <w:sz w:val="23"/>
          <w:szCs w:val="23"/>
          <w:lang w:val="en-US"/>
        </w:rPr>
        <w:t>å»ï³Ï³Ý Ñ³Ù³Éë³ñ³ÝÇ Çñ³í³·ÇïáõÃÛ³Ý</w:t>
      </w:r>
    </w:p>
    <w:p w:rsidR="006D4876" w:rsidRPr="006D4876" w:rsidRDefault="006D4876" w:rsidP="006D4876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TimesArmenian"/>
          <w:sz w:val="23"/>
          <w:szCs w:val="23"/>
          <w:lang w:val="en-US"/>
        </w:rPr>
      </w:pPr>
      <w:r w:rsidRPr="006D4876">
        <w:rPr>
          <w:rFonts w:ascii="Arial Armenian" w:hAnsi="Arial Armenian" w:cs="TimesArmenian"/>
          <w:sz w:val="23"/>
          <w:szCs w:val="23"/>
          <w:lang w:val="en-US"/>
        </w:rPr>
        <w:t xml:space="preserve"> ý³ÏáõÉï»</w:t>
      </w:r>
      <w:proofErr w:type="spellStart"/>
      <w:r w:rsidRPr="006D4876">
        <w:rPr>
          <w:rFonts w:ascii="Arial Armenian" w:hAnsi="Arial Armenian" w:cs="TimesArmenian"/>
          <w:sz w:val="23"/>
          <w:szCs w:val="23"/>
          <w:lang w:val="en-US"/>
        </w:rPr>
        <w:t>ïÁ</w:t>
      </w:r>
      <w:proofErr w:type="spellEnd"/>
      <w:r w:rsidRPr="006D4876">
        <w:rPr>
          <w:rFonts w:ascii="Arial Armenian" w:hAnsi="Arial Armenian" w:cs="TimesArmenian"/>
          <w:sz w:val="23"/>
          <w:szCs w:val="23"/>
          <w:lang w:val="en-US"/>
        </w:rPr>
        <w:t>` ëï³Ý³Éáí</w:t>
      </w:r>
      <w:r>
        <w:rPr>
          <w:rFonts w:ascii="Arial Armenian" w:hAnsi="Arial Armenian" w:cs="TimesArmenian"/>
          <w:sz w:val="23"/>
          <w:szCs w:val="23"/>
          <w:lang w:val="en-US"/>
        </w:rPr>
        <w:t xml:space="preserve"> </w:t>
      </w:r>
      <w:r w:rsidRPr="006D4876">
        <w:rPr>
          <w:rFonts w:ascii="TimesArmenian" w:hAnsi="TimesArmenian" w:cs="TimesArmenian"/>
          <w:sz w:val="23"/>
          <w:szCs w:val="23"/>
        </w:rPr>
        <w:t>μ</w:t>
      </w:r>
      <w:r w:rsidRPr="006D4876">
        <w:rPr>
          <w:rFonts w:ascii="Arial Armenian" w:hAnsi="Arial Armenian" w:cs="TimesArmenian"/>
          <w:sz w:val="23"/>
          <w:szCs w:val="23"/>
        </w:rPr>
        <w:t>³Ï³É³íñÇ ³ëïÇ×³Ý:</w:t>
      </w:r>
    </w:p>
    <w:p w:rsidR="006D4876" w:rsidRPr="006D4876" w:rsidRDefault="006D4876" w:rsidP="006D4876">
      <w:pPr>
        <w:ind w:firstLine="708"/>
        <w:rPr>
          <w:rFonts w:ascii="Arial Armenian" w:hAnsi="Arial Armenian"/>
        </w:rPr>
      </w:pPr>
    </w:p>
    <w:p w:rsidR="006D4876" w:rsidRPr="006D4876" w:rsidRDefault="006D4876" w:rsidP="006D4876"/>
    <w:p w:rsidR="00B0256B" w:rsidRPr="006D4876" w:rsidRDefault="00B0256B" w:rsidP="006D4876"/>
    <w:sectPr w:rsidR="00B0256B" w:rsidRPr="006D4876" w:rsidSect="0060121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6D4876"/>
    <w:rsid w:val="006D4876"/>
    <w:rsid w:val="00B0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5]"/>
    </o:shapedefaults>
    <o:shapelayout v:ext="edit">
      <o:idmap v:ext="edit" data="1"/>
      <o:rules v:ext="edit">
        <o:r id="V:Rule1" type="connector" idref="#_x0000_s1038"/>
        <o:r id="V:Rule2" type="connector" idref="#_x0000_s1033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D48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D4876"/>
  </w:style>
  <w:style w:type="paragraph" w:styleId="BalloonText">
    <w:name w:val="Balloon Text"/>
    <w:basedOn w:val="Normal"/>
    <w:link w:val="BalloonTextChar"/>
    <w:uiPriority w:val="99"/>
    <w:semiHidden/>
    <w:unhideWhenUsed/>
    <w:rsid w:val="006D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86297769CB467F906A073B88A1B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80D8-D48A-4017-8312-FE7FE2E640AA}"/>
      </w:docPartPr>
      <w:docPartBody>
        <w:p w:rsidR="00000000" w:rsidRDefault="00365E26" w:rsidP="00365E26">
          <w:pPr>
            <w:pStyle w:val="EA86297769CB467F906A073B88A1B59E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65E26"/>
    <w:rsid w:val="00365E26"/>
    <w:rsid w:val="004A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86297769CB467F906A073B88A1B59E">
    <w:name w:val="EA86297769CB467F906A073B88A1B59E"/>
    <w:rsid w:val="00365E26"/>
  </w:style>
  <w:style w:type="paragraph" w:customStyle="1" w:styleId="08FEE0A3815A42DF8F8A674127CF2790">
    <w:name w:val="08FEE0A3815A42DF8F8A674127CF2790"/>
    <w:rsid w:val="00365E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Compmarket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Լևոն Քոչարյան</dc:title>
  <dc:subject>Խորհրդի անդամ</dc:subject>
  <dc:creator>Comp</dc:creator>
  <cp:keywords/>
  <dc:description/>
  <cp:lastModifiedBy>Comp</cp:lastModifiedBy>
  <cp:revision>2</cp:revision>
  <dcterms:created xsi:type="dcterms:W3CDTF">2010-02-22T07:21:00Z</dcterms:created>
  <dcterms:modified xsi:type="dcterms:W3CDTF">2010-02-22T07:24:00Z</dcterms:modified>
</cp:coreProperties>
</file>